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2021年</w:t>
      </w:r>
      <w:r>
        <w:rPr>
          <w:rFonts w:ascii="Times New Roman" w:hAnsi="Times New Roman" w:eastAsia="宋体"/>
          <w:b/>
          <w:bCs/>
          <w:sz w:val="28"/>
          <w:szCs w:val="28"/>
        </w:rPr>
        <w:t>全国能源环境保护技术论坛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暨中国煤炭学会环境保护专业委员会年会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回执表</w:t>
      </w:r>
    </w:p>
    <w:tbl>
      <w:tblPr>
        <w:tblStyle w:val="3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63"/>
        <w:gridCol w:w="705"/>
        <w:gridCol w:w="825"/>
        <w:gridCol w:w="765"/>
        <w:gridCol w:w="825"/>
        <w:gridCol w:w="765"/>
        <w:gridCol w:w="435"/>
        <w:gridCol w:w="145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8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80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车次/航班</w:t>
            </w:r>
            <w:r>
              <w:rPr>
                <w:sz w:val="24"/>
              </w:rPr>
              <w:t>信息</w:t>
            </w:r>
          </w:p>
        </w:tc>
        <w:tc>
          <w:tcPr>
            <w:tcW w:w="38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双人</w:t>
            </w:r>
            <w:r>
              <w:rPr>
                <w:sz w:val="24"/>
              </w:rPr>
              <w:t>标间</w:t>
            </w:r>
            <w:r>
              <w:rPr>
                <w:rFonts w:hint="eastAsia"/>
                <w:sz w:val="24"/>
              </w:rPr>
              <w:t>(   )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 床 房(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9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其他同行人员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同行人员姓名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双人</w:t>
            </w:r>
            <w:r>
              <w:rPr>
                <w:sz w:val="24"/>
              </w:rPr>
              <w:t>标间</w:t>
            </w:r>
            <w:r>
              <w:rPr>
                <w:rFonts w:hint="eastAsia"/>
                <w:sz w:val="24"/>
              </w:rPr>
              <w:t>(   )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 床 房(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双人</w:t>
            </w:r>
            <w:r>
              <w:rPr>
                <w:sz w:val="24"/>
              </w:rPr>
              <w:t>标间</w:t>
            </w:r>
            <w:r>
              <w:rPr>
                <w:rFonts w:hint="eastAsia"/>
                <w:sz w:val="24"/>
              </w:rPr>
              <w:t>(   )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 床 房(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双人</w:t>
            </w:r>
            <w:r>
              <w:rPr>
                <w:sz w:val="24"/>
              </w:rPr>
              <w:t>标间</w:t>
            </w:r>
            <w:r>
              <w:rPr>
                <w:rFonts w:hint="eastAsia"/>
                <w:sz w:val="24"/>
              </w:rPr>
              <w:t>(   )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 床 房(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双人</w:t>
            </w:r>
            <w:r>
              <w:rPr>
                <w:sz w:val="24"/>
              </w:rPr>
              <w:t>标间</w:t>
            </w:r>
            <w:r>
              <w:rPr>
                <w:rFonts w:hint="eastAsia"/>
                <w:sz w:val="24"/>
              </w:rPr>
              <w:t>(   )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 床 房(   )</w:t>
            </w:r>
          </w:p>
        </w:tc>
      </w:tr>
    </w:tbl>
    <w:p>
      <w:pPr>
        <w:adjustRightInd w:val="0"/>
        <w:snapToGrid w:val="0"/>
        <w:spacing w:line="400" w:lineRule="atLeast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注：务必于2021年9月25日前将参会回执发送至邮箱</w:t>
      </w:r>
      <w:r>
        <w:fldChar w:fldCharType="begin"/>
      </w:r>
      <w:r>
        <w:instrText xml:space="preserve"> HYPERLINK "mailto:zgmtxhhb@163.com" </w:instrText>
      </w:r>
      <w:r>
        <w:fldChar w:fldCharType="separate"/>
      </w:r>
      <w:r>
        <w:rPr>
          <w:rStyle w:val="5"/>
          <w:rFonts w:eastAsia="仿宋_GB2312"/>
          <w:bCs/>
          <w:sz w:val="24"/>
        </w:rPr>
        <w:t>zgmtxhhb@163.com</w:t>
      </w:r>
      <w:r>
        <w:rPr>
          <w:rStyle w:val="5"/>
          <w:rFonts w:eastAsia="仿宋_GB2312"/>
          <w:bCs/>
          <w:sz w:val="24"/>
        </w:rPr>
        <w:fldChar w:fldCharType="end"/>
      </w:r>
      <w:r>
        <w:rPr>
          <w:rFonts w:hint="eastAsia" w:eastAsia="仿宋_GB2312"/>
          <w:bCs/>
          <w:sz w:val="24"/>
        </w:rPr>
        <w:t>。</w:t>
      </w:r>
    </w:p>
    <w:p>
      <w:pPr>
        <w:adjustRightInd w:val="0"/>
        <w:snapToGrid w:val="0"/>
        <w:spacing w:line="400" w:lineRule="atLeast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联</w:t>
      </w:r>
      <w:r>
        <w:rPr>
          <w:rFonts w:hint="eastAsia" w:eastAsia="仿宋_GB2312"/>
          <w:bCs/>
          <w:sz w:val="24"/>
        </w:rPr>
        <w:t xml:space="preserve"> </w:t>
      </w:r>
      <w:r>
        <w:rPr>
          <w:rFonts w:eastAsia="仿宋_GB2312"/>
          <w:bCs/>
          <w:sz w:val="24"/>
        </w:rPr>
        <w:t>系</w:t>
      </w:r>
      <w:r>
        <w:rPr>
          <w:rFonts w:hint="eastAsia" w:eastAsia="仿宋_GB2312"/>
          <w:bCs/>
          <w:sz w:val="24"/>
        </w:rPr>
        <w:t xml:space="preserve"> </w:t>
      </w:r>
      <w:r>
        <w:rPr>
          <w:rFonts w:eastAsia="仿宋_GB2312"/>
          <w:bCs/>
          <w:sz w:val="24"/>
        </w:rPr>
        <w:t>人</w:t>
      </w:r>
      <w:r>
        <w:rPr>
          <w:rFonts w:eastAsia="仿宋_GB2312"/>
          <w:sz w:val="24"/>
        </w:rPr>
        <w:t>：蒋雯婷</w:t>
      </w:r>
      <w:r>
        <w:rPr>
          <w:rFonts w:hint="eastAsia" w:eastAsia="仿宋_GB2312"/>
          <w:sz w:val="24"/>
        </w:rPr>
        <w:t>、</w:t>
      </w:r>
      <w:r>
        <w:rPr>
          <w:rFonts w:eastAsia="仿宋_GB2312"/>
          <w:sz w:val="24"/>
        </w:rPr>
        <w:t>金丽丽</w:t>
      </w:r>
    </w:p>
    <w:p>
      <w:pPr>
        <w:adjustRightInd w:val="0"/>
        <w:snapToGrid w:val="0"/>
        <w:spacing w:line="4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联系电话：19558121964（微信同号）</w:t>
      </w:r>
      <w:r>
        <w:rPr>
          <w:rFonts w:eastAsia="仿宋_GB2312"/>
          <w:sz w:val="24"/>
        </w:rPr>
        <w:t xml:space="preserve">  0571-82989702</w:t>
      </w:r>
    </w:p>
    <w:p>
      <w:pPr>
        <w:adjustRightInd w:val="0"/>
        <w:snapToGrid w:val="0"/>
        <w:spacing w:line="400" w:lineRule="atLeast"/>
        <w:rPr>
          <w:rFonts w:eastAsia="仿宋_GB2312"/>
          <w:bCs/>
          <w:sz w:val="24"/>
        </w:rPr>
      </w:pPr>
    </w:p>
    <w:p>
      <w:pPr>
        <w:adjustRightInd w:val="0"/>
        <w:snapToGrid w:val="0"/>
        <w:spacing w:line="400" w:lineRule="atLeast"/>
        <w:rPr>
          <w:rFonts w:eastAsia="仿宋_GB2312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115570</wp:posOffset>
            </wp:positionV>
            <wp:extent cx="1073785" cy="1073785"/>
            <wp:effectExtent l="0" t="0" r="12065" b="12065"/>
            <wp:wrapTight wrapText="bothSides">
              <wp:wrapPolygon>
                <wp:start x="0" y="0"/>
                <wp:lineTo x="0" y="21076"/>
                <wp:lineTo x="21076" y="21076"/>
                <wp:lineTo x="21076" y="0"/>
                <wp:lineTo x="0" y="0"/>
              </wp:wrapPolygon>
            </wp:wrapTight>
            <wp:docPr id="4" name="图片 4" descr="2021年全国能源环境保护技术论坛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年全国能源环境保护技术论坛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/>
          <w:sz w:val="24"/>
        </w:rPr>
        <w:t>或通过微信扫二维码在线提交参会信息：</w:t>
      </w:r>
    </w:p>
    <w:p>
      <w:pPr>
        <w:adjustRightInd w:val="0"/>
        <w:snapToGrid w:val="0"/>
        <w:spacing w:line="400" w:lineRule="atLeast"/>
        <w:rPr>
          <w:b/>
          <w:bCs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b/>
          <w:bCs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b/>
          <w:bCs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b/>
          <w:bCs/>
          <w:sz w:val="28"/>
          <w:szCs w:val="28"/>
        </w:rPr>
      </w:pPr>
    </w:p>
    <w:p>
      <w:pPr>
        <w:adjustRightInd w:val="0"/>
        <w:snapToGrid w:val="0"/>
        <w:spacing w:line="400" w:lineRule="atLeast"/>
      </w:pPr>
      <w:r>
        <w:rPr>
          <w:rFonts w:hint="eastAsia" w:eastAsia="仿宋_GB2312"/>
          <w:bCs/>
          <w:sz w:val="24"/>
        </w:rPr>
        <w:t>（注：参会回执的以上两种方式，二选一即可）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5401"/>
    <w:rsid w:val="43D15401"/>
    <w:rsid w:val="5AE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2021-09-10T03:55:00Z</dcterms:created>
  <dc:creator>xulusen</dc:creator>
  <cp:lastModifiedBy>豆豆</cp:lastModifiedBy>
  <dcterms:modified xsi:type="dcterms:W3CDTF">2021-09-20T09:48:46Z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03C810ECD9724311AE1501B31075E963</vt:lpwstr>
  </property>
</Properties>
</file>